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434"/>
        <w:gridCol w:w="6403"/>
        <w:gridCol w:w="2503"/>
        <w:gridCol w:w="2193"/>
        <w:gridCol w:w="635"/>
        <w:gridCol w:w="784"/>
        <w:gridCol w:w="1190"/>
        <w:gridCol w:w="1665"/>
      </w:tblGrid>
      <w:tr>
        <w:trPr>
          <w:trHeight w:val="91" w:hRule="atLeast"/>
        </w:trPr>
        <w:tc>
          <w:tcPr>
            <w:tcW w:w="1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07" w:type="dxa"/>
            <w:gridSpan w:val="8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84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7" w:type="dxa"/>
            <w:gridSpan w:val="8"/>
          </w:tcPr>
          <w:p>
            <w:pPr>
              <w:pStyle w:val="TableParagraph"/>
              <w:spacing w:before="52"/>
              <w:ind w:left="618"/>
              <w:rPr>
                <w:b/>
                <w:sz w:val="23"/>
              </w:rPr>
            </w:pPr>
            <w:r>
              <w:rPr>
                <w:b/>
                <w:sz w:val="23"/>
              </w:rPr>
              <w:t>EK-1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KEŞİF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LİSTESİ</w:t>
            </w:r>
          </w:p>
        </w:tc>
      </w:tr>
      <w:tr>
        <w:trPr>
          <w:trHeight w:val="512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SIRA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3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ÜRÜN/HİZMET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TANIMI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38"/>
              <w:ind w:left="942" w:right="89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MARKA</w:t>
            </w:r>
          </w:p>
        </w:tc>
        <w:tc>
          <w:tcPr>
            <w:tcW w:w="2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38"/>
              <w:ind w:left="796" w:right="75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MODEL</w:t>
            </w: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38"/>
              <w:ind w:left="73" w:right="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BİRİM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38"/>
              <w:ind w:left="70" w:right="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MİKTAR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8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BİRİM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FİYAT</w:t>
            </w:r>
          </w:p>
          <w:p>
            <w:pPr>
              <w:pStyle w:val="TableParagraph"/>
              <w:spacing w:before="25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(KDV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HARİÇ)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EBF6"/>
          </w:tcPr>
          <w:p>
            <w:pPr>
              <w:pStyle w:val="TableParagraph"/>
              <w:spacing w:before="141"/>
              <w:ind w:left="35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TOPLAM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FİYAT</w:t>
            </w:r>
          </w:p>
        </w:tc>
      </w:tr>
      <w:tr>
        <w:trPr>
          <w:trHeight w:val="28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A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w w:val="105"/>
                <w:sz w:val="18"/>
              </w:rPr>
              <w:t>SOLAR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PANELLER</w:t>
            </w:r>
            <w:r>
              <w:rPr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-</w:t>
            </w:r>
            <w:r>
              <w:rPr>
                <w:b/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EN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AZ</w:t>
            </w:r>
            <w:r>
              <w:rPr>
                <w:b/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238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kWp</w:t>
            </w:r>
            <w:r>
              <w:rPr>
                <w:b/>
                <w:color w:val="FFFFFF"/>
                <w:spacing w:val="25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(temin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ve</w:t>
            </w:r>
            <w:r>
              <w:rPr>
                <w:b/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montajı)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6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a1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89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TEMİNİ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MONTAJI</w:t>
            </w:r>
          </w:p>
          <w:p>
            <w:pPr>
              <w:pStyle w:val="TableParagraph"/>
              <w:spacing w:before="25"/>
              <w:ind w:left="189"/>
              <w:rPr>
                <w:sz w:val="18"/>
              </w:rPr>
            </w:pPr>
            <w:r>
              <w:rPr>
                <w:sz w:val="18"/>
              </w:rPr>
              <w:t>…....Wp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TOPCON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MONOKRISTAL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….....................</w:t>
            </w:r>
          </w:p>
          <w:p>
            <w:pPr>
              <w:pStyle w:val="TableParagraph"/>
              <w:spacing w:before="25"/>
              <w:ind w:left="189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Boyutu: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…........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4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4"/>
              <w:ind w:left="70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B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INVERTERLER</w:t>
            </w:r>
            <w:r>
              <w:rPr>
                <w:b/>
                <w:color w:val="FFFFFF"/>
                <w:spacing w:val="27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-</w:t>
            </w:r>
            <w:r>
              <w:rPr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186</w:t>
            </w:r>
            <w:r>
              <w:rPr>
                <w:b/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kVA</w:t>
            </w:r>
            <w:r>
              <w:rPr>
                <w:b/>
                <w:color w:val="FFFFFF"/>
                <w:spacing w:val="20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(temin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ve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montajı)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6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b2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Smart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String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Inverter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ongrid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…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kVA</w:t>
            </w:r>
          </w:p>
          <w:p>
            <w:pPr>
              <w:pStyle w:val="TableParagraph"/>
              <w:spacing w:line="220" w:lineRule="atLeast" w:before="25"/>
              <w:ind w:left="189" w:right="633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Inverter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temini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i/>
                <w:w w:val="105"/>
                <w:sz w:val="16"/>
              </w:rPr>
              <w:t>inverter'lara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DC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kablo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bağlantılarının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yapılması</w:t>
            </w:r>
            <w:r>
              <w:rPr>
                <w:i/>
                <w:spacing w:val="-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inverter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gerekli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çelik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yapı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8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b2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Smart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String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Inverter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ongrid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...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kVA</w:t>
            </w:r>
          </w:p>
          <w:p>
            <w:pPr>
              <w:pStyle w:val="TableParagraph"/>
              <w:spacing w:line="220" w:lineRule="atLeast" w:before="24"/>
              <w:ind w:left="189" w:right="633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Inverter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temini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i/>
                <w:w w:val="105"/>
                <w:sz w:val="16"/>
              </w:rPr>
              <w:t>inverter'lara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DC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kablo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bağlantılarının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yapılması</w:t>
            </w:r>
            <w:r>
              <w:rPr>
                <w:i/>
                <w:spacing w:val="-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inverter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gerekli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çelik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yapı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b3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9"/>
              <w:rPr>
                <w:sz w:val="18"/>
              </w:rPr>
            </w:pPr>
            <w:r>
              <w:rPr>
                <w:sz w:val="18"/>
              </w:rPr>
              <w:t>Datalogger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temini,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uzaktan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izleme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kurulumu</w:t>
            </w:r>
          </w:p>
          <w:p>
            <w:pPr>
              <w:pStyle w:val="TableParagraph"/>
              <w:spacing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Inverterler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arası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F/UTP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CAT6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kablosu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çekilmesi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70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5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2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b4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89"/>
              <w:rPr>
                <w:sz w:val="18"/>
              </w:rPr>
            </w:pPr>
            <w:r>
              <w:rPr>
                <w:sz w:val="18"/>
              </w:rPr>
              <w:t>Smartmetre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temini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montajı</w:t>
            </w:r>
          </w:p>
          <w:p>
            <w:pPr>
              <w:pStyle w:val="TableParagraph"/>
              <w:spacing w:line="220" w:lineRule="atLeast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Sistemin,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öztüketiminide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takibe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olanak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tanıyan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enerji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analizörüdür,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inverter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çıkışları</w:t>
            </w:r>
            <w:r>
              <w:rPr>
                <w:i/>
                <w:spacing w:val="-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sınırlandırılabilinir,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özel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ayarlamalara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imkan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tanır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0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C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AKIM</w:t>
            </w:r>
            <w:r>
              <w:rPr>
                <w:b/>
                <w:color w:val="FFFFFF"/>
                <w:spacing w:val="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DAĞITIM</w:t>
            </w:r>
            <w:r>
              <w:rPr>
                <w:b/>
                <w:color w:val="FFFFFF"/>
                <w:spacing w:val="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SİSTEMİ</w:t>
            </w:r>
            <w:r>
              <w:rPr>
                <w:b/>
                <w:color w:val="FFFFFF"/>
                <w:spacing w:val="2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(temin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montajı)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spacing w:before="28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C1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spacing w:before="2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DC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AKIM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DAĞITIM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AC1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9AC1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7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c1.1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89"/>
              <w:rPr>
                <w:sz w:val="18"/>
              </w:rPr>
            </w:pPr>
            <w:r>
              <w:rPr>
                <w:sz w:val="18"/>
              </w:rPr>
              <w:t>2X18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YOLLU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IP65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SINIFI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SİGORTA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KUTUSU</w:t>
            </w:r>
          </w:p>
          <w:p>
            <w:pPr>
              <w:pStyle w:val="TableParagraph"/>
              <w:spacing w:line="220" w:lineRule="atLeast" w:before="2"/>
              <w:ind w:left="189" w:right="45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dc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kartuşlu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sigorta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parafudr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kullanılacak.</w:t>
            </w:r>
            <w:r>
              <w:rPr>
                <w:i/>
                <w:spacing w:val="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Toprak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barası,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mcb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barası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diğer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tüm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aksesuarlar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0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7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c1.1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89"/>
              <w:rPr>
                <w:sz w:val="18"/>
              </w:rPr>
            </w:pPr>
            <w:r>
              <w:rPr>
                <w:sz w:val="18"/>
              </w:rPr>
              <w:t>2X6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YOLLU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IP65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SINIFI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SİGORTA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KUTUSU</w:t>
            </w:r>
          </w:p>
          <w:p>
            <w:pPr>
              <w:pStyle w:val="TableParagraph"/>
              <w:spacing w:line="220" w:lineRule="atLeast" w:before="2"/>
              <w:ind w:left="189" w:right="45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dc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kartuşlu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sigorta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parafudr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kullanılacak.</w:t>
            </w:r>
            <w:r>
              <w:rPr>
                <w:i/>
                <w:spacing w:val="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Toprak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barası,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mcb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barası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diğer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tüm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aksesuarlar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0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c1.2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189"/>
              <w:rPr>
                <w:sz w:val="18"/>
              </w:rPr>
            </w:pPr>
            <w:r>
              <w:rPr>
                <w:sz w:val="18"/>
              </w:rPr>
              <w:t>DC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kartuşlu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Sigorta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20A</w:t>
            </w:r>
          </w:p>
          <w:p>
            <w:pPr>
              <w:pStyle w:val="TableParagraph"/>
              <w:spacing w:before="28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kartuşlu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sigorta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temini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pano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içine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70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c1.3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189"/>
              <w:rPr>
                <w:sz w:val="18"/>
              </w:rPr>
            </w:pPr>
            <w:r>
              <w:rPr>
                <w:sz w:val="18"/>
              </w:rPr>
              <w:t>Çatı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üzeri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montaj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konsolu</w:t>
            </w:r>
          </w:p>
          <w:p>
            <w:pPr>
              <w:pStyle w:val="TableParagraph"/>
              <w:spacing w:before="28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DC sigota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kutularının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montajkı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yapılacağı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çelik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konsollardır.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70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c1.4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DC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kablo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1x6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mm2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temini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montajı</w:t>
            </w:r>
          </w:p>
          <w:p>
            <w:pPr>
              <w:pStyle w:val="TableParagraph"/>
              <w:spacing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mc4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konnektör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temini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dahil,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kablo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etiketleme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3" w:righ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metre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0" w:right="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60" w:bottom="280" w:left="240" w:right="400"/>
        </w:sectPr>
      </w:pPr>
    </w:p>
    <w:tbl>
      <w:tblPr>
        <w:tblW w:w="0" w:type="auto"/>
        <w:jc w:val="left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6403"/>
        <w:gridCol w:w="2503"/>
        <w:gridCol w:w="2193"/>
        <w:gridCol w:w="635"/>
        <w:gridCol w:w="784"/>
        <w:gridCol w:w="1190"/>
        <w:gridCol w:w="1665"/>
      </w:tblGrid>
      <w:tr>
        <w:trPr>
          <w:trHeight w:val="827" w:hRule="atLeast"/>
        </w:trPr>
        <w:tc>
          <w:tcPr>
            <w:tcW w:w="43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c1.4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89"/>
              <w:rPr>
                <w:sz w:val="18"/>
              </w:rPr>
            </w:pPr>
            <w:r>
              <w:rPr>
                <w:sz w:val="18"/>
              </w:rPr>
              <w:t>DC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kabloların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inverterlere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taşınabilmesi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gerekli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tüm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işleri</w:t>
            </w:r>
          </w:p>
          <w:p>
            <w:pPr>
              <w:pStyle w:val="TableParagraph"/>
              <w:spacing w:line="271" w:lineRule="auto" w:before="28"/>
              <w:ind w:left="189" w:right="2351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(Kablo</w:t>
            </w:r>
            <w:r>
              <w:rPr>
                <w:i/>
                <w:spacing w:val="-7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tavaları</w:t>
            </w:r>
            <w:r>
              <w:rPr>
                <w:i/>
                <w:spacing w:val="-8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sıcak</w:t>
            </w:r>
            <w:r>
              <w:rPr>
                <w:i/>
                <w:spacing w:val="-7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daldırma</w:t>
            </w:r>
            <w:r>
              <w:rPr>
                <w:i/>
                <w:spacing w:val="-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galvaniz</w:t>
            </w:r>
            <w:r>
              <w:rPr>
                <w:i/>
                <w:spacing w:val="-7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kullanılacaktır)</w:t>
            </w:r>
            <w:r>
              <w:rPr>
                <w:i/>
                <w:spacing w:val="-3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sac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tava,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kanalet,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spiral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boru</w:t>
            </w:r>
            <w:r>
              <w:rPr>
                <w:i/>
                <w:spacing w:val="-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temini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5"/>
              <w:ind w:left="130"/>
              <w:rPr>
                <w:sz w:val="18"/>
              </w:rPr>
            </w:pPr>
            <w:r>
              <w:rPr>
                <w:w w:val="105"/>
                <w:sz w:val="18"/>
              </w:rPr>
              <w:t>tümü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5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34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spacing w:before="28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C2</w:t>
            </w:r>
          </w:p>
        </w:tc>
        <w:tc>
          <w:tcPr>
            <w:tcW w:w="64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spacing w:before="28"/>
              <w:ind w:left="1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AKIM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DAĞITIM</w:t>
            </w:r>
          </w:p>
        </w:tc>
        <w:tc>
          <w:tcPr>
            <w:tcW w:w="25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5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c2.1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89"/>
              <w:rPr>
                <w:sz w:val="18"/>
              </w:rPr>
            </w:pPr>
            <w:r>
              <w:rPr>
                <w:sz w:val="18"/>
              </w:rPr>
              <w:t>1X12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YOLLU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IP65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SINIFI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SİGORTA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KUTUSU</w:t>
            </w:r>
          </w:p>
          <w:p>
            <w:pPr>
              <w:pStyle w:val="TableParagraph"/>
              <w:spacing w:line="220" w:lineRule="atLeast" w:before="24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RCD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MCB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montajı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kullanılacak</w:t>
            </w:r>
            <w:r>
              <w:rPr>
                <w:i/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8"/>
              </w:rPr>
              <w:t>tır.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i/>
                <w:w w:val="105"/>
                <w:sz w:val="16"/>
              </w:rPr>
              <w:t>Nötr,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toprak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barası,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mcb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barası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ve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diğer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tüm</w:t>
            </w:r>
            <w:r>
              <w:rPr>
                <w:i/>
                <w:spacing w:val="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aksesuarlar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c2.2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9"/>
              <w:rPr>
                <w:sz w:val="18"/>
              </w:rPr>
            </w:pPr>
            <w:r>
              <w:rPr>
                <w:sz w:val="18"/>
              </w:rPr>
              <w:t>4x100A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MCB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EĞRİSİ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OTOMATİK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ANAHTARLI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SİGORTA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c2.3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4x100A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RCD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TİP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KORUMA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30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c2.2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9"/>
              <w:rPr>
                <w:sz w:val="18"/>
              </w:rPr>
            </w:pPr>
            <w:r>
              <w:rPr>
                <w:sz w:val="18"/>
              </w:rPr>
              <w:t>4x40A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MCB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EĞRİSİ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kA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OTOMATİK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ANAHTARLI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SİGORTA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30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c2.3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4x40A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RCD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TİP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100mA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KAÇAK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AKIM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KORUMA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RÖLESİ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c2.4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18"/>
              </w:rPr>
            </w:pPr>
            <w:r>
              <w:rPr>
                <w:w w:val="105"/>
                <w:sz w:val="18"/>
              </w:rPr>
              <w:t>4X35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mm2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PVC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SWA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PVC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</w:p>
          <w:p>
            <w:pPr>
              <w:pStyle w:val="TableParagraph"/>
              <w:spacing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kablo</w:t>
            </w:r>
            <w:r>
              <w:rPr>
                <w:i/>
                <w:spacing w:val="-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pabuçları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metre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right="30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c2.4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18"/>
              </w:rPr>
            </w:pPr>
            <w:r>
              <w:rPr>
                <w:w w:val="105"/>
                <w:sz w:val="18"/>
              </w:rPr>
              <w:t>4X10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mm2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PVC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SWA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PVC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</w:p>
          <w:p>
            <w:pPr>
              <w:pStyle w:val="TableParagraph"/>
              <w:spacing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kablo</w:t>
            </w:r>
            <w:r>
              <w:rPr>
                <w:i/>
                <w:spacing w:val="-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pabuçları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metre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right="30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c2.5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89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(Kablo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tavaları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sıcak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daldırma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galvaniz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kullanılacaktır)</w:t>
            </w:r>
          </w:p>
          <w:p>
            <w:pPr>
              <w:pStyle w:val="TableParagraph"/>
              <w:spacing w:line="207" w:lineRule="exact" w:before="25"/>
              <w:ind w:left="189"/>
              <w:rPr>
                <w:sz w:val="18"/>
              </w:rPr>
            </w:pPr>
            <w:r>
              <w:rPr>
                <w:sz w:val="18"/>
              </w:rPr>
              <w:t>sac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tava,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kanalet,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spiral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boru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temini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montajı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w w:val="105"/>
                <w:sz w:val="18"/>
              </w:rPr>
              <w:t>tümü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c2.6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9"/>
              <w:rPr>
                <w:sz w:val="18"/>
              </w:rPr>
            </w:pPr>
            <w:r>
              <w:rPr>
                <w:sz w:val="18"/>
              </w:rPr>
              <w:t>186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kW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TOPLAMA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DİKİLİ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TİP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40"/>
              <w:jc w:val="right"/>
              <w:rPr>
                <w:sz w:val="17"/>
              </w:rPr>
            </w:pPr>
            <w:r>
              <w:rPr>
                <w:sz w:val="17"/>
              </w:rPr>
              <w:t>c2.7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4x1</w:t>
            </w:r>
            <w:r>
              <w:rPr>
                <w:i/>
                <w:spacing w:val="-1"/>
                <w:w w:val="105"/>
                <w:sz w:val="18"/>
              </w:rPr>
              <w:t>5</w:t>
            </w:r>
            <w:r>
              <w:rPr>
                <w:spacing w:val="-1"/>
                <w:w w:val="105"/>
                <w:sz w:val="18"/>
              </w:rPr>
              <w:t>0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mm2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PVC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SWA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PVC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kablo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metre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0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43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c2.8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189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odası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fuse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MCCB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montajı</w:t>
            </w:r>
          </w:p>
          <w:p>
            <w:pPr>
              <w:pStyle w:val="TableParagraph"/>
              <w:spacing w:line="159" w:lineRule="exact"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duvara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çelik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kabin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kurulumu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30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before="28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D</w:t>
            </w:r>
          </w:p>
        </w:tc>
        <w:tc>
          <w:tcPr>
            <w:tcW w:w="640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before="28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ALÜMİNYUM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TAŞIYICI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YAPI</w:t>
            </w:r>
            <w:r>
              <w:rPr>
                <w:b/>
                <w:color w:val="FFFFFF"/>
                <w:spacing w:val="1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AKSESUARLARI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(temin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montajı)</w:t>
            </w:r>
          </w:p>
        </w:tc>
        <w:tc>
          <w:tcPr>
            <w:tcW w:w="250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434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9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d1</w:t>
            </w:r>
          </w:p>
        </w:tc>
        <w:tc>
          <w:tcPr>
            <w:tcW w:w="64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89"/>
              <w:rPr>
                <w:sz w:val="18"/>
              </w:rPr>
            </w:pPr>
            <w:r>
              <w:rPr>
                <w:sz w:val="18"/>
              </w:rPr>
              <w:t>Sandviç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Üzeri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Parça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Profil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temin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montajı</w:t>
            </w:r>
          </w:p>
          <w:p>
            <w:pPr>
              <w:pStyle w:val="TableParagraph"/>
              <w:spacing w:line="191" w:lineRule="exact" w:before="28"/>
              <w:ind w:left="189"/>
              <w:rPr>
                <w:sz w:val="16"/>
              </w:rPr>
            </w:pPr>
            <w:r>
              <w:rPr>
                <w:w w:val="105"/>
                <w:sz w:val="16"/>
              </w:rPr>
              <w:t>Alüminyum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malzemeden,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vida,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somun dahil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komple</w:t>
            </w:r>
          </w:p>
        </w:tc>
        <w:tc>
          <w:tcPr>
            <w:tcW w:w="25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9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d2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89"/>
              <w:rPr>
                <w:sz w:val="18"/>
              </w:rPr>
            </w:pPr>
            <w:r>
              <w:rPr>
                <w:sz w:val="18"/>
              </w:rPr>
              <w:t>ORTA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TUTUCU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temin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montajı</w:t>
            </w:r>
          </w:p>
          <w:p>
            <w:pPr>
              <w:pStyle w:val="TableParagraph"/>
              <w:spacing w:line="191" w:lineRule="exact"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Çelik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cıvata,</w:t>
            </w:r>
            <w:r>
              <w:rPr>
                <w:i/>
                <w:spacing w:val="-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somun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takımı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434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9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d3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89"/>
              <w:rPr>
                <w:sz w:val="18"/>
              </w:rPr>
            </w:pPr>
            <w:r>
              <w:rPr>
                <w:sz w:val="18"/>
              </w:rPr>
              <w:t>KENAR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TUTUCU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temin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montajı</w:t>
            </w:r>
          </w:p>
          <w:p>
            <w:pPr>
              <w:pStyle w:val="TableParagraph"/>
              <w:spacing w:line="191" w:lineRule="exact"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Çelik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cıvata,</w:t>
            </w:r>
            <w:r>
              <w:rPr>
                <w:i/>
                <w:spacing w:val="-6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somun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takımı</w:t>
            </w:r>
            <w:r>
              <w:rPr>
                <w:i/>
                <w:spacing w:val="-3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dahil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adet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4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before="40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E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before="40"/>
              <w:ind w:left="1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TOPRAKLAMA</w:t>
            </w:r>
            <w:r>
              <w:rPr>
                <w:b/>
                <w:color w:val="FFFFFF"/>
                <w:spacing w:val="1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YILDIRIMDAN</w:t>
            </w:r>
            <w:r>
              <w:rPr>
                <w:b/>
                <w:color w:val="FFFFFF"/>
                <w:spacing w:val="1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KORUNMA</w:t>
            </w:r>
            <w:r>
              <w:rPr>
                <w:b/>
                <w:color w:val="FFFFFF"/>
                <w:spacing w:val="6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(temin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1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montajı)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before="43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,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9" w:hRule="atLeast"/>
        </w:trPr>
        <w:tc>
          <w:tcPr>
            <w:tcW w:w="434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e1</w:t>
            </w:r>
          </w:p>
        </w:tc>
        <w:tc>
          <w:tcPr>
            <w:tcW w:w="64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89"/>
              <w:rPr>
                <w:sz w:val="18"/>
              </w:rPr>
            </w:pPr>
            <w:r>
              <w:rPr>
                <w:w w:val="105"/>
                <w:sz w:val="18"/>
              </w:rPr>
              <w:t>TİP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1+2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DC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PARAFUDR</w:t>
            </w:r>
          </w:p>
          <w:p>
            <w:pPr>
              <w:pStyle w:val="TableParagraph"/>
              <w:spacing w:before="27"/>
              <w:ind w:left="18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Her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DC</w:t>
            </w:r>
            <w:r>
              <w:rPr>
                <w:i/>
                <w:spacing w:val="-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devresi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için,</w:t>
            </w:r>
            <w:r>
              <w:rPr>
                <w:i/>
                <w:spacing w:val="-4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toplam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25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adet</w:t>
            </w:r>
          </w:p>
        </w:tc>
        <w:tc>
          <w:tcPr>
            <w:tcW w:w="2503" w:type="dxa"/>
            <w:vMerge w:val="restar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vMerge w:val="restar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vMerge w:val="restar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w w:val="105"/>
                <w:sz w:val="18"/>
              </w:rPr>
              <w:t>tümü</w:t>
            </w:r>
          </w:p>
        </w:tc>
        <w:tc>
          <w:tcPr>
            <w:tcW w:w="784" w:type="dxa"/>
            <w:vMerge w:val="restar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..</w:t>
            </w:r>
          </w:p>
        </w:tc>
        <w:tc>
          <w:tcPr>
            <w:tcW w:w="1190" w:type="dxa"/>
            <w:vMerge w:val="restart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e2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9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Taşıyıcı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yapı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topraklama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işleri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e3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9"/>
              <w:ind w:left="189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gövde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işleri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e4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9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DC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sigorta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kutuları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topraklama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işleri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3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e5</w:t>
            </w:r>
          </w:p>
        </w:tc>
        <w:tc>
          <w:tcPr>
            <w:tcW w:w="64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9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AC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sigorta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kutuları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topraklama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işleri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7.759998pt;margin-top:54.479992pt;width:1.56pt;height:484.680014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080" w:bottom="280" w:left="240" w:right="400"/>
        </w:sect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434"/>
        <w:gridCol w:w="6403"/>
        <w:gridCol w:w="2503"/>
        <w:gridCol w:w="2193"/>
        <w:gridCol w:w="635"/>
        <w:gridCol w:w="784"/>
        <w:gridCol w:w="1190"/>
        <w:gridCol w:w="1665"/>
      </w:tblGrid>
      <w:tr>
        <w:trPr>
          <w:trHeight w:val="232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24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e6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9"/>
              <w:ind w:left="189"/>
              <w:rPr>
                <w:sz w:val="18"/>
              </w:rPr>
            </w:pPr>
            <w:r>
              <w:rPr>
                <w:sz w:val="18"/>
              </w:rPr>
              <w:t>Inverter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topraklamaları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e7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189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toplama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işleri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F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PROJELENDİRME</w:t>
            </w:r>
            <w:r>
              <w:rPr>
                <w:b/>
                <w:color w:val="FFFFFF"/>
                <w:spacing w:val="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1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TEST</w:t>
            </w:r>
            <w:r>
              <w:rPr>
                <w:b/>
                <w:color w:val="FFFFFF"/>
                <w:spacing w:val="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DEVREYE</w:t>
            </w:r>
            <w:r>
              <w:rPr>
                <w:b/>
                <w:color w:val="FFFFFF"/>
                <w:spacing w:val="1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ALMA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f1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89"/>
              <w:rPr>
                <w:sz w:val="18"/>
              </w:rPr>
            </w:pPr>
            <w:r>
              <w:rPr>
                <w:sz w:val="18"/>
              </w:rPr>
              <w:t>EMO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vizeli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projenin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hazırlanması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w w:val="105"/>
                <w:sz w:val="18"/>
              </w:rPr>
              <w:t>tümü</w:t>
            </w:r>
          </w:p>
        </w:tc>
        <w:tc>
          <w:tcPr>
            <w:tcW w:w="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f2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189"/>
              <w:rPr>
                <w:sz w:val="18"/>
              </w:rPr>
            </w:pPr>
            <w:r>
              <w:rPr>
                <w:sz w:val="18"/>
              </w:rPr>
              <w:t>Inverterlerin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devreye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alınması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f3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189"/>
              <w:rPr>
                <w:sz w:val="18"/>
              </w:rPr>
            </w:pPr>
            <w:r>
              <w:rPr>
                <w:sz w:val="18"/>
              </w:rPr>
              <w:t>KIBTEK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kontroller,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kabuller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f4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18"/>
              </w:rPr>
            </w:pPr>
            <w:r>
              <w:rPr>
                <w:sz w:val="18"/>
              </w:rPr>
              <w:t>YEK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izni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gerekli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dosyanın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sunulması</w:t>
            </w:r>
          </w:p>
          <w:p>
            <w:pPr>
              <w:pStyle w:val="TableParagraph"/>
              <w:spacing w:line="198" w:lineRule="exact" w:before="25"/>
              <w:ind w:left="189"/>
              <w:rPr>
                <w:sz w:val="18"/>
              </w:rPr>
            </w:pPr>
            <w:r>
              <w:rPr>
                <w:sz w:val="18"/>
              </w:rPr>
              <w:t>Mahsuplaşmaya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kadar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gerekli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evrak/süreç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takip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işleri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6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f5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4"/>
              <w:ind w:left="18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built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projelerin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sunulması</w:t>
            </w: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G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İKİ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YILLIK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GARANTİ</w:t>
            </w:r>
            <w:r>
              <w:rPr>
                <w:b/>
                <w:color w:val="FFFFFF"/>
                <w:spacing w:val="2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DÖNEMİ</w:t>
            </w:r>
            <w:r>
              <w:rPr>
                <w:b/>
                <w:color w:val="FFFFFF"/>
                <w:spacing w:val="6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ÖNLEYİCİ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BAKIM</w:t>
            </w:r>
            <w:r>
              <w:rPr>
                <w:b/>
                <w:color w:val="FFFFFF"/>
                <w:spacing w:val="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SERVİS</w:t>
            </w:r>
            <w:r>
              <w:rPr>
                <w:b/>
                <w:color w:val="FFFFFF"/>
                <w:spacing w:val="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HİZMETLERİ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g1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w w:val="105"/>
                <w:sz w:val="18"/>
              </w:rPr>
              <w:t>PANEL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YIKAMA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YILDA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KEZ</w:t>
            </w:r>
          </w:p>
          <w:p>
            <w:pPr>
              <w:pStyle w:val="TableParagraph"/>
              <w:spacing w:before="25"/>
              <w:ind w:left="189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arıtılmış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panellerin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yıkanması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left="71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defa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g2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89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AYLIK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BAKIM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73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defa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30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g3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89"/>
              <w:rPr>
                <w:sz w:val="18"/>
              </w:rPr>
            </w:pPr>
            <w:r>
              <w:rPr>
                <w:sz w:val="18"/>
              </w:rPr>
              <w:t>YILLIK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BÜYÜK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BAKIM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71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defa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30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g4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89"/>
              <w:rPr>
                <w:sz w:val="18"/>
              </w:rPr>
            </w:pPr>
            <w:r>
              <w:rPr>
                <w:sz w:val="18"/>
              </w:rPr>
              <w:t>UZAKTAN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İZLEME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SİSTEMİN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GÜNLÜK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ARIZA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TAKİBİ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RAPORLANMASI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yıl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g5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7"/>
              <w:ind w:left="189"/>
              <w:rPr>
                <w:sz w:val="18"/>
              </w:rPr>
            </w:pPr>
            <w:r>
              <w:rPr>
                <w:sz w:val="18"/>
              </w:rPr>
              <w:t>ARIZAYA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MÜDAHALE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İÇİN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SÜRE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TAAHHÜTÜ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(operatör,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kullanıcı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kaynaklı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arızaların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bedelleri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ayrıc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fatura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edilecektir.)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73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yıl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09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g6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89"/>
              <w:rPr>
                <w:sz w:val="18"/>
              </w:rPr>
            </w:pPr>
            <w:r>
              <w:rPr>
                <w:sz w:val="18"/>
              </w:rPr>
              <w:t>SİSTEMİN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AYLIK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ÜRETİM/VERİM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RAPORLARININ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HAZIRLANMASI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72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defa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30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2"/>
                <w:sz w:val="18"/>
              </w:rPr>
              <w:t>H</w:t>
            </w:r>
          </w:p>
        </w:tc>
        <w:tc>
          <w:tcPr>
            <w:tcW w:w="89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spacing w:before="40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TOPLAMA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PANOSU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İLE</w:t>
            </w:r>
            <w:r>
              <w:rPr>
                <w:b/>
                <w:color w:val="FFFFFF"/>
                <w:spacing w:val="1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INVERTERLER</w:t>
            </w:r>
            <w:r>
              <w:rPr>
                <w:b/>
                <w:color w:val="FFFFFF"/>
                <w:spacing w:val="1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ARASI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AG</w:t>
            </w:r>
            <w:r>
              <w:rPr>
                <w:b/>
                <w:color w:val="FFFFFF"/>
                <w:spacing w:val="1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YERALTI</w:t>
            </w:r>
            <w:r>
              <w:rPr>
                <w:b/>
                <w:color w:val="FFFFFF"/>
                <w:spacing w:val="1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PVC</w:t>
            </w:r>
            <w:r>
              <w:rPr>
                <w:b/>
                <w:color w:val="FFFFFF"/>
                <w:spacing w:val="1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BORU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RÖGAR</w:t>
            </w:r>
            <w:r>
              <w:rPr>
                <w:b/>
                <w:color w:val="FFFFFF"/>
                <w:spacing w:val="1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(KIBTEK</w:t>
            </w:r>
            <w:r>
              <w:rPr>
                <w:b/>
                <w:color w:val="FFFFFF"/>
                <w:spacing w:val="1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KURALLARINA</w:t>
            </w:r>
            <w:r>
              <w:rPr>
                <w:b/>
                <w:color w:val="FFFFFF"/>
                <w:spacing w:val="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UYGUN)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70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0" w:right="7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h1</w:t>
            </w:r>
          </w:p>
        </w:tc>
        <w:tc>
          <w:tcPr>
            <w:tcW w:w="64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89"/>
              <w:rPr>
                <w:sz w:val="18"/>
              </w:rPr>
            </w:pPr>
            <w:r>
              <w:rPr>
                <w:sz w:val="18"/>
              </w:rPr>
              <w:t>Gerekli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yeraltı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altyapısı</w:t>
            </w:r>
          </w:p>
          <w:p>
            <w:pPr>
              <w:pStyle w:val="TableParagraph"/>
              <w:spacing w:before="25"/>
              <w:ind w:left="189"/>
              <w:rPr>
                <w:sz w:val="18"/>
              </w:rPr>
            </w:pPr>
            <w:r>
              <w:rPr>
                <w:sz w:val="18"/>
              </w:rPr>
              <w:t>Rögar,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boru,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KIBTEK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kurallarına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altyapı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işleri</w:t>
            </w:r>
          </w:p>
        </w:tc>
        <w:tc>
          <w:tcPr>
            <w:tcW w:w="250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1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tümü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3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2" w:hRule="atLeast"/>
        </w:trPr>
        <w:tc>
          <w:tcPr>
            <w:tcW w:w="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12" w:hRule="atLeast"/>
        </w:trPr>
        <w:tc>
          <w:tcPr>
            <w:tcW w:w="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2" w:type="dxa"/>
            <w:gridSpan w:val="7"/>
            <w:tcBorders>
              <w:top w:val="single" w:sz="8" w:space="0" w:color="000000"/>
              <w:right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144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TUTAR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sz w:val="18"/>
              </w:rPr>
              <w:t>(kdv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hariç)</w:t>
            </w:r>
            <w:r>
              <w:rPr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151"/>
              <w:ind w:left="1028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0,00</w:t>
            </w:r>
          </w:p>
        </w:tc>
      </w:tr>
    </w:tbl>
    <w:sectPr>
      <w:pgSz w:w="16840" w:h="11910" w:orient="landscape"/>
      <w:pgMar w:top="1080" w:bottom="280" w:left="2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KE^0F L0STES0.xlsx</dc:title>
  <dcterms:created xsi:type="dcterms:W3CDTF">2025-07-10T09:44:31Z</dcterms:created>
  <dcterms:modified xsi:type="dcterms:W3CDTF">2025-07-10T09:44:31Z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2025-07-10T00:00:00Z</vt:filetime>
  </property>
</Properties>
</file>